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28 липня 2016 року                               № 445</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внесення змін до показників </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районного бюджету на 2016  рік</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ind w:left="45" w:right="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Відповідно до п.7 ч.1 ст.39 Закону України «Про місцеві державні адміністрації», рішення Львівської обласної ради від 31 травня 2016 року № 165   «Про внесення змін  до обласних програм  та показників  обласного бюджету на 2016 рік» та рішення  Пустомитівської  районної ради від 21 грудня 2015 року  №28  „Про  районний бюджет  Пустомитівського  району на 2016 рік ” :</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ind w:right="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ind w:right="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1.Внести зміни до показників районного бюджету на 2016 рік :</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ind w:right="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1.1 Збільшити дохідну частину спеціального фонду районного бюджету за  кодом бюджетної класифікації 41030400 «Субвенція з інших бюджетів на виконання інвестиційних проектів» в сумі 2 200 000,00  (два мільйони двісті тисяч) гривень  та відповідно видаткову частину бюджету за КФК 250324 «Субвенція  іншим бюджетам на виконання інвестиційних проектів» по КЕКВ  3220 «Капітальний ремонт інших об`єктів» за рахунок субвенції виділеної з обласного бюджету.</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ind w:right="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ind w:left="30" w:right="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1.2 Виділити кошти відділу освіти районної державної адміністрації  в сумі 700 000,00  (Сімсот тисяч) гривень за КФК 150101 «Капітальні вкладення» по КЕКВ 3142 «Реконструкція та реставрація інших об`єктів» на реконструкцію басейну  дошкільного навчального закладу №3 м.Пустомити.</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ind w:left="30" w:right="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ind w:left="30" w:right="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1.3 Виділити субвенцію Сокільницькій сільській раді в сумі 1 500 000,00 (Один  мільйон п’ятсот тисяч) гривень за КФК 250324 «Субвенція іншим бюджетам на виконання інвестиційних проектів» по КЕКВ 3220 «Капітальні трансферти органам державного управління інших рівнів» на будівництво дошкільного навчального закладу  на 75 місць в с.Сокільники, вул. Шептицького  №3/а .</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ind w:left="142" w:right="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ind w:right="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r>
      <w:r w:rsidDel="00000000" w:rsidR="00000000" w:rsidRPr="00000000">
        <w:rPr>
          <w:rFonts w:ascii="Times New Roman" w:cs="Times New Roman" w:eastAsia="Times New Roman" w:hAnsi="Times New Roman"/>
          <w:b w:val="0"/>
          <w:sz w:val="20"/>
          <w:szCs w:val="20"/>
          <w:vertAlign w:val="baseline"/>
          <w:rtl w:val="0"/>
        </w:rPr>
        <w:t xml:space="preserve">2.Фінансовому управлінню районної державної адміністрації /Л.Максим/  внести відповідні зміни до показників районного бюджету на 2016 рік.</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ind w:right="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ind w:right="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r>
      <w:r w:rsidDel="00000000" w:rsidR="00000000" w:rsidRPr="00000000">
        <w:rPr>
          <w:rFonts w:ascii="Times New Roman" w:cs="Times New Roman" w:eastAsia="Times New Roman" w:hAnsi="Times New Roman"/>
          <w:b w:val="0"/>
          <w:sz w:val="20"/>
          <w:szCs w:val="20"/>
          <w:vertAlign w:val="baseline"/>
          <w:rtl w:val="0"/>
        </w:rPr>
        <w:t xml:space="preserve">3.Контроль за виконанням розпорядження покласти на заступника  голови районної  державної адміністрації І.С.Хруня. </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ind w:right="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                                           </w:t>
      </w:r>
      <w:r w:rsidDel="00000000" w:rsidR="00000000" w:rsidRPr="00000000">
        <w:rPr>
          <w:rFonts w:ascii="Times New Roman" w:cs="Times New Roman" w:eastAsia="Times New Roman" w:hAnsi="Times New Roman"/>
          <w:b w:val="0"/>
          <w:i w:val="1"/>
          <w:sz w:val="20"/>
          <w:szCs w:val="20"/>
          <w:vertAlign w:val="baseline"/>
          <w:rtl w:val="0"/>
        </w:rPr>
        <w:t xml:space="preserve">(підпис)</w:t>
      </w:r>
      <w:r w:rsidDel="00000000" w:rsidR="00000000" w:rsidRPr="00000000">
        <w:rPr>
          <w:rFonts w:ascii="Times New Roman" w:cs="Times New Roman" w:eastAsia="Times New Roman" w:hAnsi="Times New Roman"/>
          <w:b w:val="1"/>
          <w:sz w:val="20"/>
          <w:szCs w:val="20"/>
          <w:vertAlign w:val="baseline"/>
          <w:rtl w:val="0"/>
        </w:rPr>
        <w:t xml:space="preserve">                                                                                       В.Є.ГОВЕНКО</w:t>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0" w:line="240" w:lineRule="auto"/>
        <w:ind w:firstLine="355"/>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spacing w:after="0" w:before="0" w:line="240" w:lineRule="auto"/>
        <w:ind w:left="567" w:right="618" w:hanging="141"/>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spacing w:after="0" w:before="0" w:line="240" w:lineRule="auto"/>
        <w:ind w:left="567" w:right="618" w:hanging="141"/>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spacing w:after="0" w:before="0" w:line="240" w:lineRule="auto"/>
        <w:ind w:left="567" w:right="618" w:hanging="141"/>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spacing w:after="0" w:before="0" w:line="240" w:lineRule="auto"/>
        <w:ind w:left="567" w:right="618" w:hanging="141"/>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spacing w:after="0" w:before="0" w:line="240" w:lineRule="auto"/>
        <w:ind w:left="567" w:right="618" w:hanging="141"/>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spacing w:after="0" w:before="0" w:line="240" w:lineRule="auto"/>
        <w:ind w:left="567" w:right="618" w:hanging="141"/>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spacing w:after="0" w:before="0" w:line="240" w:lineRule="auto"/>
        <w:ind w:left="567" w:right="618" w:hanging="141"/>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spacing w:after="0" w:before="0" w:line="240" w:lineRule="auto"/>
        <w:ind w:left="567" w:right="618" w:hanging="141"/>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spacing w:after="0" w:before="0" w:line="240" w:lineRule="auto"/>
        <w:ind w:right="618"/>
        <w:jc w:val="both"/>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uk-UA"/>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